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FD8F" w14:textId="32E94D1E" w:rsidR="003F6E90" w:rsidRDefault="003F6E90" w:rsidP="003F6E90">
      <w:pPr>
        <w:jc w:val="center"/>
        <w:rPr>
          <w:b/>
        </w:rPr>
      </w:pPr>
      <w:r w:rsidRPr="00487291">
        <w:rPr>
          <w:b/>
        </w:rPr>
        <w:t>Сценарий игры для будущих первоклассников "Грамотей по имени ТИКО".</w:t>
      </w:r>
    </w:p>
    <w:p w14:paraId="3B4034F7" w14:textId="293CC2FF" w:rsidR="003F6E90" w:rsidRDefault="003F6E90" w:rsidP="003F6E90">
      <w:pPr>
        <w:jc w:val="center"/>
        <w:rPr>
          <w:b/>
        </w:rPr>
      </w:pPr>
    </w:p>
    <w:p w14:paraId="693ABF67" w14:textId="77777777" w:rsidR="003F6E90" w:rsidRDefault="003F6E90" w:rsidP="003F6E90">
      <w:pPr>
        <w:jc w:val="right"/>
        <w:rPr>
          <w:i/>
        </w:rPr>
      </w:pPr>
      <w:r w:rsidRPr="00045D24">
        <w:rPr>
          <w:i/>
        </w:rPr>
        <w:t xml:space="preserve">Автор: Кирова Ю.В. учитель-логопед, педагог-психолог </w:t>
      </w:r>
    </w:p>
    <w:p w14:paraId="0DCDB600" w14:textId="77777777" w:rsidR="003F6E90" w:rsidRPr="00045D24" w:rsidRDefault="003F6E90" w:rsidP="003F6E90">
      <w:pPr>
        <w:jc w:val="right"/>
        <w:rPr>
          <w:i/>
        </w:rPr>
      </w:pPr>
      <w:r w:rsidRPr="00045D24">
        <w:rPr>
          <w:i/>
        </w:rPr>
        <w:t>МБДОУ УНДС №3 «Сказка»</w:t>
      </w:r>
    </w:p>
    <w:p w14:paraId="38D1F1EC" w14:textId="769B880C" w:rsidR="003F6E90" w:rsidRPr="00487291" w:rsidRDefault="0076538B" w:rsidP="003F6E9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676B6" wp14:editId="13694D69">
            <wp:simplePos x="0" y="0"/>
            <wp:positionH relativeFrom="column">
              <wp:posOffset>-66675</wp:posOffset>
            </wp:positionH>
            <wp:positionV relativeFrom="paragraph">
              <wp:posOffset>64770</wp:posOffset>
            </wp:positionV>
            <wp:extent cx="2381250" cy="1622425"/>
            <wp:effectExtent l="0" t="0" r="0" b="0"/>
            <wp:wrapThrough wrapText="bothSides">
              <wp:wrapPolygon edited="0">
                <wp:start x="0" y="0"/>
                <wp:lineTo x="0" y="21304"/>
                <wp:lineTo x="21427" y="21304"/>
                <wp:lineTo x="214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80961" w14:textId="29532ABE" w:rsidR="003F6E90" w:rsidRPr="00487291" w:rsidRDefault="003F6E90" w:rsidP="003F6E90">
      <w:pPr>
        <w:ind w:firstLine="720"/>
        <w:jc w:val="both"/>
      </w:pPr>
    </w:p>
    <w:p w14:paraId="5B0C8B14" w14:textId="5FDD0762" w:rsidR="003F6E90" w:rsidRPr="00487291" w:rsidRDefault="003F6E90" w:rsidP="003F6E90">
      <w:pPr>
        <w:ind w:firstLine="720"/>
        <w:jc w:val="both"/>
      </w:pPr>
      <w:r w:rsidRPr="00487291">
        <w:t xml:space="preserve">Игра может быть </w:t>
      </w:r>
      <w:r w:rsidRPr="00487291">
        <w:rPr>
          <w:b/>
        </w:rPr>
        <w:t>посвящена</w:t>
      </w:r>
      <w:r w:rsidRPr="00487291">
        <w:t xml:space="preserve"> Дню знаний (1 сентября), Международному дню грамотности (8 сентября), выпуску дошколят из детского сада как посвящение в первоклассники или приурочена к другим поводам. Осветить игру охотно откликаются телевизионны</w:t>
      </w:r>
      <w:bookmarkStart w:id="0" w:name="_GoBack"/>
      <w:bookmarkEnd w:id="0"/>
      <w:r w:rsidRPr="00487291">
        <w:t>е СМИ, если их пригласить с помощью, например, такого пресс-релиза:</w:t>
      </w:r>
    </w:p>
    <w:p w14:paraId="0B406AFD" w14:textId="77777777" w:rsidR="003F6E90" w:rsidRPr="00487291" w:rsidRDefault="003F6E90" w:rsidP="003F6E90">
      <w:pPr>
        <w:jc w:val="center"/>
      </w:pPr>
    </w:p>
    <w:p w14:paraId="415534E4" w14:textId="73C818AF" w:rsidR="003F6E90" w:rsidRPr="00487291" w:rsidRDefault="003F6E90" w:rsidP="003F6E90">
      <w:pPr>
        <w:jc w:val="center"/>
      </w:pPr>
      <w:r w:rsidRPr="00487291">
        <w:t xml:space="preserve">Международный день грамотности. </w:t>
      </w:r>
    </w:p>
    <w:p w14:paraId="7CDAE584" w14:textId="77777777" w:rsidR="003F6E90" w:rsidRPr="00487291" w:rsidRDefault="003F6E90" w:rsidP="003F6E90">
      <w:pPr>
        <w:jc w:val="both"/>
      </w:pPr>
    </w:p>
    <w:p w14:paraId="74A3FF39" w14:textId="77777777" w:rsidR="003F6E90" w:rsidRPr="00487291" w:rsidRDefault="003F6E90" w:rsidP="003F6E90">
      <w:pPr>
        <w:jc w:val="both"/>
      </w:pPr>
      <w:r w:rsidRPr="00487291">
        <w:t xml:space="preserve">Впервые в городе </w:t>
      </w:r>
      <w:r w:rsidRPr="00487291">
        <w:rPr>
          <w:lang w:val="en-US"/>
        </w:rPr>
        <w:t>N</w:t>
      </w:r>
      <w:r w:rsidRPr="00487291">
        <w:t xml:space="preserve"> в режиме нон-стоп дошколята отметят Международный день грамотности. 8 сентября в </w:t>
      </w:r>
      <w:r w:rsidRPr="00487291">
        <w:rPr>
          <w:lang w:val="en-US"/>
        </w:rPr>
        <w:t>Y</w:t>
      </w:r>
      <w:r w:rsidRPr="00487291">
        <w:t xml:space="preserve"> часов в детском саду Х пройдет зрелищная детская игра "Грамотей по имени ТИКО". </w:t>
      </w:r>
    </w:p>
    <w:p w14:paraId="52831ABA" w14:textId="77777777" w:rsidR="003F6E90" w:rsidRPr="00487291" w:rsidRDefault="003F6E90" w:rsidP="003F6E90">
      <w:pPr>
        <w:jc w:val="both"/>
      </w:pPr>
    </w:p>
    <w:p w14:paraId="0AA53681" w14:textId="77777777" w:rsidR="003F6E90" w:rsidRPr="00487291" w:rsidRDefault="003F6E90" w:rsidP="003F6E90">
      <w:pPr>
        <w:jc w:val="both"/>
      </w:pPr>
      <w:r w:rsidRPr="00487291">
        <w:t>На второй неделе сентября во всем мире отмечается Международный день грамотности. В </w:t>
      </w:r>
      <w:r w:rsidRPr="00487291">
        <w:rPr>
          <w:lang w:val="en-US"/>
        </w:rPr>
        <w:t>XXI</w:t>
      </w:r>
      <w:r w:rsidRPr="00487291">
        <w:t xml:space="preserve"> веке грамотным может считаться только тот, кто постоянно обновляет свои знания и стремится к учебе. Именно так в выпускных группах детского сада Х и решили отметить начало учебного года. </w:t>
      </w:r>
    </w:p>
    <w:p w14:paraId="7F2899AC" w14:textId="77777777" w:rsidR="003F6E90" w:rsidRPr="00487291" w:rsidRDefault="003F6E90" w:rsidP="003F6E90">
      <w:pPr>
        <w:jc w:val="both"/>
      </w:pPr>
    </w:p>
    <w:p w14:paraId="539C5F22" w14:textId="77777777" w:rsidR="003F6E90" w:rsidRPr="00487291" w:rsidRDefault="003F6E90" w:rsidP="003F6E90">
      <w:pPr>
        <w:jc w:val="both"/>
      </w:pPr>
      <w:r w:rsidRPr="00487291">
        <w:t xml:space="preserve">Грамотность и вкус к учебе старшие группы дошкольников продемонстрируют в эстафетах и конкурсах с Трансформируемым Игровым Конструктором для Обучения ТИКО. Из деталей конструктора командам предстоит на скорость сконструировать дом и мебель, выложить самую длинную дорожку и без ошибок составить слова-отгадки на загадки. Участники самой мобильной команды, лучше всех ориентирующиеся в новой обстановке и грамотно выполняющие задания, будут удостоены наград "Грамотей по имени ТИКО". </w:t>
      </w:r>
    </w:p>
    <w:p w14:paraId="30FA7ABD" w14:textId="77777777" w:rsidR="003F6E90" w:rsidRPr="00487291" w:rsidRDefault="003F6E90" w:rsidP="003F6E90">
      <w:pPr>
        <w:jc w:val="both"/>
      </w:pPr>
    </w:p>
    <w:p w14:paraId="144360E8" w14:textId="77777777" w:rsidR="003F6E90" w:rsidRPr="00487291" w:rsidRDefault="003F6E90" w:rsidP="003F6E90">
      <w:pPr>
        <w:jc w:val="both"/>
      </w:pPr>
      <w:r w:rsidRPr="00487291">
        <w:t>Параллельно с игрой грамотеев пройдет выставка поделок из конструктора, выполненных дошколятами. Зрительское голосование определит самую эффектную поделку, автору которой также достанется приз.</w:t>
      </w:r>
    </w:p>
    <w:p w14:paraId="77E95941" w14:textId="54122AFE" w:rsidR="003F6E90" w:rsidRPr="00487291" w:rsidRDefault="003F6E90" w:rsidP="003F6E90">
      <w:pPr>
        <w:jc w:val="both"/>
        <w:rPr>
          <w:bCs/>
        </w:rPr>
      </w:pPr>
      <w:r w:rsidRPr="00487291">
        <w:t xml:space="preserve"> </w:t>
      </w:r>
      <w:r w:rsidRPr="00487291"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083ADF" wp14:editId="192934F7">
            <wp:simplePos x="0" y="0"/>
            <wp:positionH relativeFrom="column">
              <wp:posOffset>1905</wp:posOffset>
            </wp:positionH>
            <wp:positionV relativeFrom="paragraph">
              <wp:posOffset>172085</wp:posOffset>
            </wp:positionV>
            <wp:extent cx="2421890" cy="1363980"/>
            <wp:effectExtent l="0" t="0" r="0" b="7620"/>
            <wp:wrapThrough wrapText="bothSides">
              <wp:wrapPolygon edited="0">
                <wp:start x="0" y="0"/>
                <wp:lineTo x="0" y="21419"/>
                <wp:lineTo x="21407" y="21419"/>
                <wp:lineTo x="214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91">
        <w:t xml:space="preserve">По словам ФИО, директора детского сада Х, «сценарий праздника «Грамотность в режиме нон-стоп» легко адаптируется к любому детскому дошкольному учреждению, </w:t>
      </w:r>
      <w:r w:rsidRPr="00487291">
        <w:rPr>
          <w:bCs/>
        </w:rPr>
        <w:t xml:space="preserve">помогая воспитателям соответствовать в работе с детьми </w:t>
      </w:r>
      <w:r w:rsidRPr="00487291">
        <w:t xml:space="preserve">новым образовательным стандартам. На занятиях и в игре малыши с увлечением и пользой через работу с конструктором приближаются к освоению заложенных в стандарте 4 умениям: </w:t>
      </w:r>
      <w:r w:rsidRPr="00487291">
        <w:rPr>
          <w:bCs/>
        </w:rPr>
        <w:t>ОРГАНИЗОВЫВАТЬ свою деятельность, результативно работать с ИНФОРМАЦИЕЙ, делать ответственный ВЫБОР в мире ценностей и поступков и уметь ВЗАИМОДЕЙСТВОВАТЬ с людьми. Согласитесь, эти умения нужны любому взрослому – так пусть наши дети будут уже сейчас успешнее нас!»</w:t>
      </w:r>
    </w:p>
    <w:p w14:paraId="4E11FC90" w14:textId="77777777" w:rsidR="003F6E90" w:rsidRPr="00487291" w:rsidRDefault="003F6E90" w:rsidP="003F6E90">
      <w:pPr>
        <w:ind w:firstLine="720"/>
        <w:jc w:val="both"/>
      </w:pPr>
    </w:p>
    <w:p w14:paraId="2312F429" w14:textId="77777777" w:rsidR="003F6E90" w:rsidRPr="00487291" w:rsidRDefault="003F6E90" w:rsidP="003F6E90">
      <w:pPr>
        <w:ind w:firstLine="720"/>
        <w:jc w:val="both"/>
      </w:pPr>
      <w:r w:rsidRPr="00487291">
        <w:rPr>
          <w:b/>
        </w:rPr>
        <w:t>Время</w:t>
      </w:r>
      <w:r w:rsidRPr="00487291">
        <w:t xml:space="preserve"> проведения игры: один час.</w:t>
      </w:r>
    </w:p>
    <w:p w14:paraId="292D8630" w14:textId="77777777" w:rsidR="003F6E90" w:rsidRPr="00487291" w:rsidRDefault="003F6E90" w:rsidP="003F6E90">
      <w:pPr>
        <w:ind w:firstLine="720"/>
        <w:jc w:val="both"/>
      </w:pPr>
      <w:r w:rsidRPr="00487291">
        <w:t xml:space="preserve">Обязательно подобрать веселый </w:t>
      </w:r>
      <w:r w:rsidRPr="00487291">
        <w:rPr>
          <w:b/>
        </w:rPr>
        <w:t>музыкальный фон</w:t>
      </w:r>
      <w:r w:rsidRPr="00487291">
        <w:t>.</w:t>
      </w:r>
    </w:p>
    <w:p w14:paraId="5281A93E" w14:textId="77777777" w:rsidR="003F6E90" w:rsidRPr="00487291" w:rsidRDefault="003F6E90" w:rsidP="003F6E90">
      <w:pPr>
        <w:ind w:firstLine="720"/>
        <w:jc w:val="both"/>
      </w:pPr>
      <w:r w:rsidRPr="00487291">
        <w:lastRenderedPageBreak/>
        <w:t xml:space="preserve">На протяжении всей игры в зале работает </w:t>
      </w:r>
      <w:r w:rsidRPr="00487291">
        <w:rPr>
          <w:b/>
        </w:rPr>
        <w:t>выставка</w:t>
      </w:r>
      <w:r w:rsidRPr="00487291">
        <w:t xml:space="preserve"> «Город ТИКО-мастеров!» из поделок, выполненных из конструктора ТИКО. Открытие выставки производится на 15 минут раньше игры, чтобы зрители могли проголосовать за понравившиеся поделки. Родители и дети, гости праздника изучают выставку, затем берут листок, на котором пишут номер понравившейся поделки, и кладут его на тарелочку (лучше из ТИКО-деталей). После игры подводятся и итоги конкурса «Город ТИКО-мастеров!».</w:t>
      </w:r>
    </w:p>
    <w:p w14:paraId="53468624" w14:textId="77777777" w:rsidR="003F6E90" w:rsidRPr="00487291" w:rsidRDefault="003F6E90" w:rsidP="003F6E90">
      <w:pPr>
        <w:ind w:firstLine="720"/>
        <w:jc w:val="both"/>
      </w:pPr>
      <w:r w:rsidRPr="00487291">
        <w:rPr>
          <w:b/>
        </w:rPr>
        <w:t>Правила</w:t>
      </w:r>
      <w:r w:rsidRPr="00487291">
        <w:t xml:space="preserve"> игры:</w:t>
      </w:r>
    </w:p>
    <w:p w14:paraId="5394EC04" w14:textId="77777777" w:rsidR="003F6E90" w:rsidRPr="00487291" w:rsidRDefault="003F6E90" w:rsidP="003F6E90">
      <w:pPr>
        <w:numPr>
          <w:ilvl w:val="0"/>
          <w:numId w:val="1"/>
        </w:numPr>
        <w:tabs>
          <w:tab w:val="clear" w:pos="1077"/>
          <w:tab w:val="num" w:pos="0"/>
        </w:tabs>
        <w:ind w:left="0"/>
        <w:jc w:val="both"/>
      </w:pPr>
      <w:r w:rsidRPr="00487291">
        <w:t>в игре принимают участие команды 3 команды,</w:t>
      </w:r>
    </w:p>
    <w:p w14:paraId="132F4699" w14:textId="77777777" w:rsidR="003F6E90" w:rsidRPr="00487291" w:rsidRDefault="003F6E90" w:rsidP="003F6E90">
      <w:pPr>
        <w:numPr>
          <w:ilvl w:val="0"/>
          <w:numId w:val="1"/>
        </w:numPr>
        <w:tabs>
          <w:tab w:val="clear" w:pos="1077"/>
          <w:tab w:val="num" w:pos="0"/>
        </w:tabs>
        <w:ind w:left="0"/>
        <w:jc w:val="both"/>
      </w:pPr>
      <w:r w:rsidRPr="00487291">
        <w:t>команды соревнуются между собой, выполняя различные задания с конструктором ТИКО,</w:t>
      </w:r>
    </w:p>
    <w:p w14:paraId="17B419B3" w14:textId="77777777" w:rsidR="003F6E90" w:rsidRPr="00487291" w:rsidRDefault="003F6E90" w:rsidP="003F6E90">
      <w:pPr>
        <w:numPr>
          <w:ilvl w:val="0"/>
          <w:numId w:val="1"/>
        </w:numPr>
        <w:tabs>
          <w:tab w:val="clear" w:pos="1077"/>
          <w:tab w:val="num" w:pos="0"/>
        </w:tabs>
        <w:ind w:left="0"/>
        <w:jc w:val="both"/>
      </w:pPr>
      <w:r w:rsidRPr="00487291">
        <w:t>жюри оценивает скорость и качество выполненных заданий и выбирает победителя: 1 балл за 1 место, 2 за 2-ое и 3 за 3-е,</w:t>
      </w:r>
    </w:p>
    <w:p w14:paraId="734AB1C1" w14:textId="77777777" w:rsidR="003F6E90" w:rsidRPr="00487291" w:rsidRDefault="003F6E90" w:rsidP="003F6E90">
      <w:pPr>
        <w:numPr>
          <w:ilvl w:val="0"/>
          <w:numId w:val="1"/>
        </w:numPr>
        <w:tabs>
          <w:tab w:val="clear" w:pos="1077"/>
          <w:tab w:val="num" w:pos="0"/>
        </w:tabs>
        <w:ind w:left="0"/>
        <w:jc w:val="both"/>
      </w:pPr>
      <w:r w:rsidRPr="00487291">
        <w:t>в игре побеждает команда, получившая меньше всех баллов.</w:t>
      </w:r>
    </w:p>
    <w:p w14:paraId="13922F21" w14:textId="77777777" w:rsidR="003F6E90" w:rsidRPr="00487291" w:rsidRDefault="003F6E90" w:rsidP="003F6E90">
      <w:pPr>
        <w:ind w:firstLine="720"/>
        <w:jc w:val="both"/>
      </w:pPr>
      <w:r w:rsidRPr="00487291">
        <w:rPr>
          <w:b/>
        </w:rPr>
        <w:t xml:space="preserve">Организаторы </w:t>
      </w:r>
      <w:r w:rsidRPr="00487291">
        <w:t>для игры:</w:t>
      </w:r>
    </w:p>
    <w:p w14:paraId="6A26BBC2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ведущий, владеющий приемами экспромта</w:t>
      </w:r>
    </w:p>
    <w:p w14:paraId="6AFDF936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 xml:space="preserve">две помощницы, перед началом </w:t>
      </w:r>
      <w:proofErr w:type="gramStart"/>
      <w:r w:rsidRPr="00487291">
        <w:t>игры</w:t>
      </w:r>
      <w:proofErr w:type="gramEnd"/>
      <w:r w:rsidRPr="00487291">
        <w:t xml:space="preserve"> организовывающие процедуру голосования на выставке «Город ТИКО-мастеров!», а во время игры помогающие переставлять столы и разносящие командам конструктор и </w:t>
      </w:r>
      <w:proofErr w:type="spellStart"/>
      <w:r w:rsidRPr="00487291">
        <w:t>контейтеры</w:t>
      </w:r>
      <w:proofErr w:type="spellEnd"/>
    </w:p>
    <w:p w14:paraId="2C4E7080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помощник, включающий по сигналу ведущего музыкальные паузы.</w:t>
      </w:r>
    </w:p>
    <w:p w14:paraId="583E96EB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в жюри можно включить представителей администрации детского сада и родительского комитета</w:t>
      </w:r>
    </w:p>
    <w:p w14:paraId="7430ACF4" w14:textId="77777777" w:rsidR="003F6E90" w:rsidRPr="00487291" w:rsidRDefault="003F6E90" w:rsidP="003F6E90">
      <w:pPr>
        <w:ind w:firstLine="720"/>
        <w:jc w:val="both"/>
      </w:pPr>
      <w:r w:rsidRPr="00487291">
        <w:rPr>
          <w:b/>
        </w:rPr>
        <w:t>Оборудование</w:t>
      </w:r>
      <w:r w:rsidRPr="00487291">
        <w:t xml:space="preserve"> для игры:</w:t>
      </w:r>
    </w:p>
    <w:p w14:paraId="0A6808F3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столы для выставки</w:t>
      </w:r>
    </w:p>
    <w:p w14:paraId="542C12F1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заранее сделанные дошкольниками поделки из конструктора ТИКО для выставки</w:t>
      </w:r>
    </w:p>
    <w:p w14:paraId="39DF7806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блок с листками для зрительского голосования</w:t>
      </w:r>
    </w:p>
    <w:p w14:paraId="4D0C5B2A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пачка фломастеров для зрительского голосования</w:t>
      </w:r>
    </w:p>
    <w:p w14:paraId="6E12440E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тарелочка для итогов голосования</w:t>
      </w:r>
    </w:p>
    <w:p w14:paraId="4DC9B935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нарисовать крупное название выставки «Город ТИКО-мастеров!»</w:t>
      </w:r>
    </w:p>
    <w:p w14:paraId="4ED3044A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жетоны (картон, с одной стороны – белый, с другой стороны – цветной: по 5 красных, желтых и синих квадратиков)</w:t>
      </w:r>
    </w:p>
    <w:p w14:paraId="10586327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канцтовары для жюри</w:t>
      </w:r>
    </w:p>
    <w:p w14:paraId="29E08199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грамоты (4)</w:t>
      </w:r>
    </w:p>
    <w:p w14:paraId="24D8876D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призы (7, лучше всего – наборы конструкторов ТИКО и сладости)</w:t>
      </w:r>
    </w:p>
    <w:p w14:paraId="21D026F5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для задания А. – три стола, по 9 деталей для строительства дома</w:t>
      </w:r>
    </w:p>
    <w:p w14:paraId="49734DFC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для задания Б. – те же столы, три коврика, контейнеры с деталями для сборки мебели, книжки-ТИКО с иллюстрациями</w:t>
      </w:r>
    </w:p>
    <w:p w14:paraId="6783933D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для задания В. – три контейнера с цветными деталями</w:t>
      </w:r>
    </w:p>
    <w:p w14:paraId="3DB46B12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для задания Г. – три корзины, три контейнера с деталями</w:t>
      </w:r>
    </w:p>
    <w:p w14:paraId="4D7C5832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для задания Д. – несколько листочков с загадками, три контейнера с буквами</w:t>
      </w:r>
    </w:p>
    <w:p w14:paraId="36505B05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для конкурса для зрителей «Разложи ТИКО-детали по цвету» – 1 большой контейнер с фигурами и 4 маленьких пустых</w:t>
      </w:r>
    </w:p>
    <w:p w14:paraId="43C09506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для конкурса для зрителей «Разложи ТИКО-детали по форме» – 1 большой контейнер с фигурами и 4 маленьких пустых</w:t>
      </w:r>
    </w:p>
    <w:p w14:paraId="4E21E896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контейнеры – 10 маленьких, 7 больших</w:t>
      </w:r>
    </w:p>
    <w:p w14:paraId="05E4A16E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грамоты (4 штуки)</w:t>
      </w:r>
    </w:p>
    <w:p w14:paraId="2F11B1C2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призы (7 штук)</w:t>
      </w:r>
    </w:p>
    <w:p w14:paraId="54DD2D2D" w14:textId="77777777" w:rsidR="003F6E90" w:rsidRPr="00487291" w:rsidRDefault="003F6E90" w:rsidP="003F6E90">
      <w:pPr>
        <w:numPr>
          <w:ilvl w:val="0"/>
          <w:numId w:val="2"/>
        </w:numPr>
        <w:jc w:val="both"/>
      </w:pPr>
      <w:r w:rsidRPr="00487291">
        <w:t>результаты игры</w:t>
      </w:r>
    </w:p>
    <w:p w14:paraId="441AFF0C" w14:textId="77777777" w:rsidR="003F6E90" w:rsidRPr="00487291" w:rsidRDefault="003F6E90" w:rsidP="003F6E90">
      <w:pPr>
        <w:ind w:firstLine="720"/>
        <w:jc w:val="both"/>
      </w:pPr>
      <w:r w:rsidRPr="00487291">
        <w:rPr>
          <w:b/>
        </w:rPr>
        <w:t>Ход</w:t>
      </w:r>
      <w:r w:rsidRPr="00487291">
        <w:t xml:space="preserve"> игры:</w:t>
      </w:r>
    </w:p>
    <w:p w14:paraId="5AB7582F" w14:textId="77777777" w:rsidR="003F6E90" w:rsidRPr="00487291" w:rsidRDefault="003F6E90" w:rsidP="003F6E90">
      <w:pPr>
        <w:ind w:firstLine="720"/>
        <w:jc w:val="both"/>
      </w:pPr>
      <w:r w:rsidRPr="00487291">
        <w:t xml:space="preserve">1. Ведущий рассказывает о празднике и о правилах игры, представляет жюри и под аплодисменты приглашает на сцену капитанов команд-участниц (трое родителей). </w:t>
      </w:r>
    </w:p>
    <w:p w14:paraId="46BEE155" w14:textId="77777777" w:rsidR="003F6E90" w:rsidRPr="00487291" w:rsidRDefault="003F6E90" w:rsidP="003F6E90">
      <w:pPr>
        <w:ind w:firstLine="720"/>
        <w:jc w:val="both"/>
      </w:pPr>
      <w:r w:rsidRPr="00487291">
        <w:rPr>
          <w:b/>
        </w:rPr>
        <w:t>Примерный монолог ведущего</w:t>
      </w:r>
      <w:r w:rsidRPr="00487291">
        <w:t xml:space="preserve">. </w:t>
      </w:r>
      <w:proofErr w:type="spellStart"/>
      <w:r w:rsidRPr="00487291">
        <w:t>Междунаро́дный</w:t>
      </w:r>
      <w:proofErr w:type="spellEnd"/>
      <w:r w:rsidRPr="00487291">
        <w:t xml:space="preserve"> день </w:t>
      </w:r>
      <w:proofErr w:type="spellStart"/>
      <w:r w:rsidRPr="00487291">
        <w:t>гра́мотности</w:t>
      </w:r>
      <w:proofErr w:type="spellEnd"/>
      <w:r w:rsidRPr="00487291">
        <w:t xml:space="preserve"> отмечается</w:t>
      </w:r>
      <w:r w:rsidRPr="003F6E90">
        <w:t xml:space="preserve"> </w:t>
      </w:r>
      <w:hyperlink r:id="rId7" w:tooltip="8 сентября" w:history="1">
        <w:r w:rsidRPr="003F6E90">
          <w:rPr>
            <w:rStyle w:val="a3"/>
            <w:color w:val="auto"/>
          </w:rPr>
          <w:t>8 сентября</w:t>
        </w:r>
      </w:hyperlink>
      <w:r w:rsidRPr="003F6E90">
        <w:t xml:space="preserve"> с </w:t>
      </w:r>
      <w:hyperlink r:id="rId8" w:tooltip="1966 год" w:history="1">
        <w:r w:rsidRPr="003F6E90">
          <w:rPr>
            <w:rStyle w:val="a3"/>
            <w:color w:val="auto"/>
          </w:rPr>
          <w:t>1966 год</w:t>
        </w:r>
      </w:hyperlink>
      <w:r w:rsidRPr="003F6E90">
        <w:t>а. Грамотных становится с каждым годом все больше, однако борьба</w:t>
      </w:r>
      <w:r w:rsidRPr="00487291">
        <w:t xml:space="preserve"> с </w:t>
      </w:r>
      <w:r w:rsidRPr="00487291">
        <w:lastRenderedPageBreak/>
        <w:t xml:space="preserve">неграмотностью по-прежнему остается задачей огромного масштаба и сложности. Менее 50 стран обеспечивают всеобщий доступ к начальному образованию. Около 20 % взрослого населения мира неграмотны. Почти 4 миллиарда жителей нашей планеты умеют читать и писать. Несмотря на заметные успехи многих стран, более 860 миллионов взрослых остаются неграмотными, а более 100 миллионов детей не ходят в школу. И в первую очередь к ним относятся женщины и девочки, оставшиеся за дверями школы. А уже во вторую очередь мужчины и мальчики, что лишены возможности получения качественного образования. Кроме того, бесчисленное множество детей, молодых людей и взрослых, охваченных школьными или другими образовательными программами, не соответствуют уровню, необходимому для того, чтобы их можно было считать грамотными в условиях сегодняшнего мира, который становится все более сложным. </w:t>
      </w:r>
      <w:r w:rsidRPr="00487291">
        <w:br/>
        <w:t>Сегодня важнейшее условие распространения грамотности – это постоянное обучение, непрерывное образование, работа каждого человека над собой.</w:t>
      </w:r>
    </w:p>
    <w:p w14:paraId="23D7670D" w14:textId="77777777" w:rsidR="003F6E90" w:rsidRPr="00487291" w:rsidRDefault="003F6E90" w:rsidP="003F6E90">
      <w:pPr>
        <w:ind w:firstLine="720"/>
        <w:jc w:val="both"/>
      </w:pPr>
      <w:r w:rsidRPr="00487291">
        <w:t>А вы уже совсем скоро пойдете в школу. Этому и грамотности и будет посвящен наш сегодняшний праздник. Он пройдет в виде игры.</w:t>
      </w:r>
    </w:p>
    <w:p w14:paraId="19992A27" w14:textId="77777777" w:rsidR="003F6E90" w:rsidRPr="00487291" w:rsidRDefault="003F6E90" w:rsidP="003F6E90">
      <w:pPr>
        <w:ind w:firstLine="720"/>
        <w:jc w:val="both"/>
      </w:pPr>
      <w:r w:rsidRPr="00487291">
        <w:t xml:space="preserve">2. Участники – 18 человек (15 человек детей и 3 взрослых)– подходят к столу и берут жетоны (с одной стороны – белые, с другой стороны – цветные: красный, желтый, синий) и по цвету жетонов делятся на три команды. </w:t>
      </w:r>
    </w:p>
    <w:p w14:paraId="23F2D823" w14:textId="77777777" w:rsidR="003F6E90" w:rsidRPr="00487291" w:rsidRDefault="003F6E90" w:rsidP="003F6E90">
      <w:pPr>
        <w:ind w:firstLine="720"/>
        <w:jc w:val="both"/>
      </w:pPr>
      <w:r w:rsidRPr="00487291">
        <w:t>3. Командам дается одна минута, чтобы придумать себе название. Затем ведущий под аплодисменты объявляет названия команд.</w:t>
      </w:r>
    </w:p>
    <w:p w14:paraId="365A7282" w14:textId="77777777" w:rsidR="003F6E90" w:rsidRPr="00487291" w:rsidRDefault="003F6E90" w:rsidP="003F6E90">
      <w:pPr>
        <w:ind w:firstLine="720"/>
        <w:jc w:val="both"/>
      </w:pPr>
      <w:r w:rsidRPr="00487291">
        <w:t xml:space="preserve">4. Конкурсные задания. </w:t>
      </w:r>
      <w:r w:rsidRPr="00487291">
        <w:tab/>
      </w:r>
      <w:r w:rsidRPr="00487291">
        <w:tab/>
      </w:r>
    </w:p>
    <w:p w14:paraId="46E7BD1E" w14:textId="77777777" w:rsidR="003F6E90" w:rsidRPr="00487291" w:rsidRDefault="003F6E90" w:rsidP="003F6E90">
      <w:pPr>
        <w:ind w:firstLine="720"/>
        <w:jc w:val="both"/>
        <w:rPr>
          <w:b/>
        </w:rPr>
      </w:pPr>
      <w:r w:rsidRPr="00487291">
        <w:rPr>
          <w:b/>
        </w:rPr>
        <w:t>А. «Собрать из ТИКО-деталей дом!»</w:t>
      </w:r>
    </w:p>
    <w:p w14:paraId="434F0436" w14:textId="77777777" w:rsidR="003F6E90" w:rsidRPr="00487291" w:rsidRDefault="003F6E90" w:rsidP="003F6E90">
      <w:pPr>
        <w:ind w:firstLine="720"/>
        <w:jc w:val="both"/>
      </w:pPr>
      <w:r w:rsidRPr="00487291">
        <w:t xml:space="preserve">Ведущий сообщает, что командам за заданное время надо построить домики для Цыпленка, Утенка и Котенка (берет их с выставки, ставит на столы). Команды строятся в колонну, напротив каждой команды на столе разложены ТИКО-детали для сборки дома. Образец дома ведущий показывает участникам и зрителям. По сигналу первый участник бежит к столу и соединяет две детали дома – возвращается обратно. Второй участник бежит к столу и присоединяет к дому ещё одну деталь и т. д. Выигрывает команда, которая быстро и правильно построит дом. </w:t>
      </w:r>
    </w:p>
    <w:p w14:paraId="49615D10" w14:textId="77777777" w:rsidR="003F6E90" w:rsidRPr="00487291" w:rsidRDefault="003F6E90" w:rsidP="003F6E90">
      <w:pPr>
        <w:ind w:firstLine="720"/>
        <w:jc w:val="both"/>
        <w:rPr>
          <w:b/>
        </w:rPr>
      </w:pPr>
      <w:r w:rsidRPr="00487291">
        <w:rPr>
          <w:b/>
        </w:rPr>
        <w:t>Б. «Собрать из ТИКО-деталей мебель!»</w:t>
      </w:r>
    </w:p>
    <w:p w14:paraId="373C19A9" w14:textId="77777777" w:rsidR="003F6E90" w:rsidRPr="00487291" w:rsidRDefault="003F6E90" w:rsidP="003F6E90">
      <w:pPr>
        <w:ind w:firstLine="720"/>
        <w:jc w:val="both"/>
      </w:pPr>
      <w:r w:rsidRPr="00487291">
        <w:t>Ведущий на те же столы выкладывает по коврику из деталей ТИКО и сообщает командам, что теперь им необходимо будет за заданное время построить мебель для дома – стол, стул, диван и шкаф. Образцы построек показываются в книге-ТИКО. Команды располагаются вокруг стола и по сигналу начинают работу. Победителем становится команда, выполнившая свою работу быстро и качественно. Ведущий проверяет качество выполненной работы, и столы с поделками присоединяются к выставке «Город ТИКО-мастеров!».</w:t>
      </w:r>
    </w:p>
    <w:p w14:paraId="17B142FC" w14:textId="77777777" w:rsidR="003F6E90" w:rsidRPr="00487291" w:rsidRDefault="003F6E90" w:rsidP="003F6E90">
      <w:pPr>
        <w:ind w:firstLine="720"/>
        <w:jc w:val="both"/>
      </w:pPr>
      <w:r w:rsidRPr="00487291">
        <w:t xml:space="preserve">Во время этого задания </w:t>
      </w:r>
      <w:r w:rsidRPr="00487291">
        <w:rPr>
          <w:b/>
        </w:rPr>
        <w:t>можно провести конкурс для маленьких зрителей и/или родителей</w:t>
      </w:r>
      <w:r w:rsidRPr="00487291">
        <w:t xml:space="preserve"> – «Разложи ТИКО-детали по цвету». Двум командам дают большой контейнер с разноцветными фигурами и четыре пустых контейнера. Задание: как можно быстрее разложить ТИКО-детали по цветам – желтый, зеленый, синий, красный.</w:t>
      </w:r>
    </w:p>
    <w:p w14:paraId="0663882E" w14:textId="77777777" w:rsidR="003F6E90" w:rsidRPr="00487291" w:rsidRDefault="003F6E90" w:rsidP="003F6E90">
      <w:pPr>
        <w:ind w:firstLine="720"/>
        <w:jc w:val="both"/>
        <w:rPr>
          <w:b/>
        </w:rPr>
      </w:pPr>
      <w:r w:rsidRPr="00487291">
        <w:rPr>
          <w:b/>
        </w:rPr>
        <w:t>В. «Собрать из ТИКО-деталей цветную дорожку!»</w:t>
      </w:r>
    </w:p>
    <w:p w14:paraId="336BFCE4" w14:textId="77777777" w:rsidR="003F6E90" w:rsidRPr="00487291" w:rsidRDefault="003F6E90" w:rsidP="003F6E90">
      <w:pPr>
        <w:ind w:firstLine="720"/>
        <w:jc w:val="both"/>
      </w:pPr>
      <w:r w:rsidRPr="00487291">
        <w:t>Каждая команда получает контейнер с фигурами. Необходимо найти все фигуры определенного цвета и собрать из них дорожку. Выигрывает тот, кто за заданное время сделает это быстрее. Ведущий проверяет, не остались ли нужные детали в контейнере, и объявляет победителя.</w:t>
      </w:r>
    </w:p>
    <w:p w14:paraId="50D188CD" w14:textId="77777777" w:rsidR="003F6E90" w:rsidRPr="00487291" w:rsidRDefault="003F6E90" w:rsidP="003F6E90">
      <w:pPr>
        <w:ind w:firstLine="720"/>
        <w:jc w:val="both"/>
      </w:pPr>
      <w:r w:rsidRPr="00487291">
        <w:rPr>
          <w:b/>
        </w:rPr>
        <w:t>Г. «Собрать из ТИКО-деталей как можно больше объёмных геометрических фигур!»</w:t>
      </w:r>
      <w:r w:rsidRPr="00487291">
        <w:t xml:space="preserve"> </w:t>
      </w:r>
    </w:p>
    <w:p w14:paraId="1179EF60" w14:textId="77777777" w:rsidR="003F6E90" w:rsidRPr="00487291" w:rsidRDefault="003F6E90" w:rsidP="003F6E90">
      <w:pPr>
        <w:ind w:firstLine="720"/>
        <w:jc w:val="both"/>
      </w:pPr>
      <w:r w:rsidRPr="00487291">
        <w:t>Команды располагаются за столами. Они получают по корзине из ТИКО-деталей и по контейнеру с плоскими фигурами. Корзины ставят на расстоянии от столов. Собрав фигуру, ребенок бежит к корзине и кладет её туда. За заданное время они должны собрать как можно больше объемных геометрических фигур и сложить их в корзину. Ведущий со зрителями (хором) считают фигуры в каждой корзине и объявляют победителя.</w:t>
      </w:r>
    </w:p>
    <w:p w14:paraId="0DE0F39F" w14:textId="77777777" w:rsidR="003F6E90" w:rsidRPr="00487291" w:rsidRDefault="003F6E90" w:rsidP="003F6E90">
      <w:pPr>
        <w:ind w:firstLine="720"/>
        <w:jc w:val="both"/>
      </w:pPr>
      <w:r w:rsidRPr="00487291">
        <w:lastRenderedPageBreak/>
        <w:t xml:space="preserve">Во время этого задания </w:t>
      </w:r>
      <w:r w:rsidRPr="00487291">
        <w:rPr>
          <w:b/>
        </w:rPr>
        <w:t>можно провести конкурс для маленьких зрителей и/или родителей</w:t>
      </w:r>
      <w:r w:rsidRPr="00487291">
        <w:t xml:space="preserve"> – «Разложи ТИКО-детали по форме». Двум командам дают по контейнеру с разными фигурами и четыре маленьких пустых контейнера. Задание: как можно быстрее разложить ТИКО-детали по форме – квадрат, треугольник, прямоугольник, шестиугольник.</w:t>
      </w:r>
    </w:p>
    <w:p w14:paraId="09EEC1A7" w14:textId="77777777" w:rsidR="003F6E90" w:rsidRPr="00487291" w:rsidRDefault="003F6E90" w:rsidP="003F6E90">
      <w:pPr>
        <w:ind w:firstLine="720"/>
        <w:jc w:val="both"/>
        <w:rPr>
          <w:b/>
        </w:rPr>
      </w:pPr>
      <w:r w:rsidRPr="00487291">
        <w:rPr>
          <w:b/>
        </w:rPr>
        <w:t>Д. «Собрать из ТИКО-букв отгадку!»</w:t>
      </w:r>
    </w:p>
    <w:p w14:paraId="2787E190" w14:textId="77777777" w:rsidR="003F6E90" w:rsidRPr="00487291" w:rsidRDefault="003F6E90" w:rsidP="003F6E90">
      <w:pPr>
        <w:ind w:firstLine="720"/>
        <w:jc w:val="both"/>
      </w:pPr>
      <w:r w:rsidRPr="00487291">
        <w:t>Командиру, взрослому человеку, выдают лист с загадкой. Нужно отгадать загадку прочесть и собрать слово-отгадку из ТИКО-букв. Побеждает команда, которая правильно отгадает загадку и быстро соберет слово. (Этот же конкурс может являться дополнительным для выявления победителя в случае, если на победу в игре будут претендовать две команды). Примерные загадки: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83"/>
        <w:gridCol w:w="4455"/>
      </w:tblGrid>
      <w:tr w:rsidR="003F6E90" w:rsidRPr="00487291" w14:paraId="12F69214" w14:textId="77777777" w:rsidTr="007A43D5">
        <w:tc>
          <w:tcPr>
            <w:tcW w:w="2689" w:type="pct"/>
          </w:tcPr>
          <w:p w14:paraId="22E50624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 xml:space="preserve">Тридцать три сестрички </w:t>
            </w:r>
          </w:p>
          <w:p w14:paraId="472948BA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>Ростом невелички.</w:t>
            </w:r>
          </w:p>
          <w:p w14:paraId="15D7E383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>Если знаешь их секрет,</w:t>
            </w:r>
          </w:p>
          <w:p w14:paraId="163FC733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>То на все найдешь ответ.</w:t>
            </w:r>
          </w:p>
          <w:p w14:paraId="27C9A241" w14:textId="77777777" w:rsidR="003F6E90" w:rsidRPr="00487291" w:rsidRDefault="003F6E90" w:rsidP="007A43D5">
            <w:pPr>
              <w:ind w:right="429"/>
              <w:jc w:val="right"/>
            </w:pPr>
            <w:r w:rsidRPr="00487291">
              <w:t>(алфавит)</w:t>
            </w:r>
          </w:p>
        </w:tc>
        <w:tc>
          <w:tcPr>
            <w:tcW w:w="2311" w:type="pct"/>
          </w:tcPr>
          <w:p w14:paraId="7D627053" w14:textId="77777777" w:rsidR="003F6E90" w:rsidRPr="00487291" w:rsidRDefault="003F6E90" w:rsidP="007A43D5">
            <w:pPr>
              <w:jc w:val="both"/>
            </w:pPr>
            <w:r w:rsidRPr="00487291">
              <w:t>Всё я знаю, всех учу,</w:t>
            </w:r>
          </w:p>
          <w:p w14:paraId="447C22C1" w14:textId="77777777" w:rsidR="003F6E90" w:rsidRPr="00487291" w:rsidRDefault="003F6E90" w:rsidP="007A43D5">
            <w:pPr>
              <w:jc w:val="both"/>
            </w:pPr>
            <w:r w:rsidRPr="00487291">
              <w:t>Но сама всегда молчу.</w:t>
            </w:r>
          </w:p>
          <w:p w14:paraId="694E10AA" w14:textId="77777777" w:rsidR="003F6E90" w:rsidRPr="00487291" w:rsidRDefault="003F6E90" w:rsidP="007A43D5">
            <w:pPr>
              <w:jc w:val="both"/>
            </w:pPr>
            <w:r w:rsidRPr="00487291">
              <w:t>Чтоб со мною подружиться,</w:t>
            </w:r>
          </w:p>
          <w:p w14:paraId="72E23FB1" w14:textId="77777777" w:rsidR="003F6E90" w:rsidRPr="00487291" w:rsidRDefault="003F6E90" w:rsidP="007A43D5">
            <w:pPr>
              <w:jc w:val="both"/>
            </w:pPr>
            <w:r w:rsidRPr="00487291">
              <w:t>Надо грамоте учиться.</w:t>
            </w:r>
          </w:p>
          <w:p w14:paraId="6CB265C1" w14:textId="77777777" w:rsidR="003F6E90" w:rsidRPr="00487291" w:rsidRDefault="003F6E90" w:rsidP="007A43D5">
            <w:pPr>
              <w:jc w:val="right"/>
            </w:pPr>
            <w:r w:rsidRPr="00487291">
              <w:t>(книга)</w:t>
            </w:r>
          </w:p>
        </w:tc>
      </w:tr>
      <w:tr w:rsidR="003F6E90" w:rsidRPr="00487291" w14:paraId="241C81BE" w14:textId="77777777" w:rsidTr="007A43D5">
        <w:tc>
          <w:tcPr>
            <w:tcW w:w="2689" w:type="pct"/>
          </w:tcPr>
          <w:p w14:paraId="184ED193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>Я оставляю синий след,</w:t>
            </w:r>
          </w:p>
          <w:p w14:paraId="22CAB2BF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>Но жить он может много лет.</w:t>
            </w:r>
          </w:p>
          <w:p w14:paraId="553801A8" w14:textId="77777777" w:rsidR="003F6E90" w:rsidRPr="00487291" w:rsidRDefault="003F6E90" w:rsidP="007A43D5">
            <w:pPr>
              <w:ind w:right="429"/>
              <w:jc w:val="right"/>
            </w:pPr>
            <w:r w:rsidRPr="00487291">
              <w:t>(ручка)</w:t>
            </w:r>
          </w:p>
        </w:tc>
        <w:tc>
          <w:tcPr>
            <w:tcW w:w="2311" w:type="pct"/>
          </w:tcPr>
          <w:p w14:paraId="60A473AE" w14:textId="77777777" w:rsidR="003F6E90" w:rsidRPr="00487291" w:rsidRDefault="003F6E90" w:rsidP="007A43D5">
            <w:pPr>
              <w:jc w:val="both"/>
            </w:pPr>
            <w:r w:rsidRPr="00487291">
              <w:t>Поле белое,</w:t>
            </w:r>
          </w:p>
          <w:p w14:paraId="1FF6B866" w14:textId="77777777" w:rsidR="003F6E90" w:rsidRPr="00487291" w:rsidRDefault="003F6E90" w:rsidP="007A43D5">
            <w:pPr>
              <w:jc w:val="both"/>
            </w:pPr>
            <w:r w:rsidRPr="00487291">
              <w:t>Овцы черные.</w:t>
            </w:r>
          </w:p>
          <w:p w14:paraId="570CE0E4" w14:textId="77777777" w:rsidR="003F6E90" w:rsidRPr="00487291" w:rsidRDefault="003F6E90" w:rsidP="007A43D5">
            <w:pPr>
              <w:jc w:val="right"/>
            </w:pPr>
            <w:r w:rsidRPr="00487291">
              <w:t>(книга)</w:t>
            </w:r>
          </w:p>
        </w:tc>
      </w:tr>
      <w:tr w:rsidR="003F6E90" w:rsidRPr="00487291" w14:paraId="05D69CF8" w14:textId="77777777" w:rsidTr="007A43D5">
        <w:tc>
          <w:tcPr>
            <w:tcW w:w="2689" w:type="pct"/>
          </w:tcPr>
          <w:p w14:paraId="74AA139D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 xml:space="preserve">Никому не даст он краски </w:t>
            </w:r>
          </w:p>
          <w:p w14:paraId="3BBF53B7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 xml:space="preserve">Вдруг товарищ не вернёт!? </w:t>
            </w:r>
          </w:p>
          <w:p w14:paraId="35FB59B0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 xml:space="preserve">Почитать не даст он сказки – </w:t>
            </w:r>
          </w:p>
          <w:p w14:paraId="06AC9659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 xml:space="preserve">Очень редкий переплет... </w:t>
            </w:r>
          </w:p>
          <w:p w14:paraId="26108CE8" w14:textId="77777777" w:rsidR="003F6E90" w:rsidRPr="00487291" w:rsidRDefault="003F6E90" w:rsidP="007A43D5">
            <w:pPr>
              <w:ind w:right="429"/>
              <w:jc w:val="right"/>
            </w:pPr>
            <w:r w:rsidRPr="00487291">
              <w:t>(жадина)</w:t>
            </w:r>
          </w:p>
        </w:tc>
        <w:tc>
          <w:tcPr>
            <w:tcW w:w="2311" w:type="pct"/>
          </w:tcPr>
          <w:p w14:paraId="63FA5913" w14:textId="77777777" w:rsidR="003F6E90" w:rsidRPr="00487291" w:rsidRDefault="003F6E90" w:rsidP="007A43D5">
            <w:pPr>
              <w:jc w:val="both"/>
            </w:pPr>
            <w:r w:rsidRPr="00487291">
              <w:t xml:space="preserve">Поиграть не даст в компьютер – </w:t>
            </w:r>
          </w:p>
          <w:p w14:paraId="163821F8" w14:textId="77777777" w:rsidR="003F6E90" w:rsidRPr="00487291" w:rsidRDefault="003F6E90" w:rsidP="007A43D5">
            <w:pPr>
              <w:jc w:val="both"/>
            </w:pPr>
            <w:r w:rsidRPr="00487291">
              <w:t>Можно клавиши сломать.</w:t>
            </w:r>
          </w:p>
          <w:p w14:paraId="027BE86F" w14:textId="77777777" w:rsidR="003F6E90" w:rsidRPr="00487291" w:rsidRDefault="003F6E90" w:rsidP="007A43D5">
            <w:pPr>
              <w:jc w:val="both"/>
            </w:pPr>
            <w:r w:rsidRPr="00487291">
              <w:t>И вообще в компьютер лучше</w:t>
            </w:r>
          </w:p>
          <w:p w14:paraId="6690ACC9" w14:textId="77777777" w:rsidR="003F6E90" w:rsidRPr="00487291" w:rsidRDefault="003F6E90" w:rsidP="007A43D5">
            <w:pPr>
              <w:jc w:val="both"/>
            </w:pPr>
            <w:r w:rsidRPr="00487291">
              <w:t xml:space="preserve">В одиночку поиграть! </w:t>
            </w:r>
          </w:p>
          <w:p w14:paraId="57417948" w14:textId="77777777" w:rsidR="003F6E90" w:rsidRPr="00487291" w:rsidRDefault="003F6E90" w:rsidP="007A43D5">
            <w:pPr>
              <w:jc w:val="right"/>
            </w:pPr>
            <w:r w:rsidRPr="00487291">
              <w:t>(жадина)</w:t>
            </w:r>
          </w:p>
        </w:tc>
      </w:tr>
      <w:tr w:rsidR="003F6E90" w:rsidRPr="00487291" w14:paraId="32EB85C1" w14:textId="77777777" w:rsidTr="007A43D5">
        <w:tc>
          <w:tcPr>
            <w:tcW w:w="2689" w:type="pct"/>
          </w:tcPr>
          <w:p w14:paraId="15509975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 xml:space="preserve">Палочка волшебная есть у меня друзья. </w:t>
            </w:r>
            <w:r w:rsidRPr="00487291">
              <w:br/>
              <w:t xml:space="preserve">Палочкою этой могу построить я </w:t>
            </w:r>
          </w:p>
          <w:p w14:paraId="501BDC4B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 xml:space="preserve">Башню, дом и самолёт, </w:t>
            </w:r>
          </w:p>
          <w:p w14:paraId="57DF0B53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 xml:space="preserve">И огромный пароход! </w:t>
            </w:r>
          </w:p>
          <w:p w14:paraId="22C26671" w14:textId="77777777" w:rsidR="003F6E90" w:rsidRPr="00487291" w:rsidRDefault="003F6E90" w:rsidP="007A43D5">
            <w:pPr>
              <w:ind w:right="429"/>
              <w:jc w:val="right"/>
            </w:pPr>
            <w:r w:rsidRPr="00487291">
              <w:t>(карандаш)</w:t>
            </w:r>
          </w:p>
        </w:tc>
        <w:tc>
          <w:tcPr>
            <w:tcW w:w="2311" w:type="pct"/>
          </w:tcPr>
          <w:p w14:paraId="16E0B71F" w14:textId="77777777" w:rsidR="003F6E90" w:rsidRPr="00487291" w:rsidRDefault="003F6E90" w:rsidP="007A43D5">
            <w:pPr>
              <w:jc w:val="both"/>
            </w:pPr>
            <w:r w:rsidRPr="00487291">
              <w:t>Любим нос везде совать,</w:t>
            </w:r>
          </w:p>
          <w:p w14:paraId="45DDF156" w14:textId="77777777" w:rsidR="003F6E90" w:rsidRPr="00487291" w:rsidRDefault="003F6E90" w:rsidP="007A43D5">
            <w:pPr>
              <w:jc w:val="both"/>
            </w:pPr>
            <w:r w:rsidRPr="00487291">
              <w:t>И чертить, и рисовать,</w:t>
            </w:r>
          </w:p>
          <w:p w14:paraId="6E80383F" w14:textId="77777777" w:rsidR="003F6E90" w:rsidRPr="00487291" w:rsidRDefault="003F6E90" w:rsidP="007A43D5">
            <w:pPr>
              <w:jc w:val="both"/>
            </w:pPr>
            <w:r w:rsidRPr="00487291">
              <w:t>Все раскрашиваем сами</w:t>
            </w:r>
          </w:p>
          <w:p w14:paraId="47FAB815" w14:textId="77777777" w:rsidR="003F6E90" w:rsidRPr="00487291" w:rsidRDefault="003F6E90" w:rsidP="007A43D5">
            <w:r w:rsidRPr="00487291">
              <w:t>Разноцветными носами.</w:t>
            </w:r>
          </w:p>
          <w:p w14:paraId="7874C662" w14:textId="77777777" w:rsidR="003F6E90" w:rsidRPr="00487291" w:rsidRDefault="003F6E90" w:rsidP="007A43D5">
            <w:pPr>
              <w:jc w:val="right"/>
            </w:pPr>
            <w:r w:rsidRPr="00487291">
              <w:t>(карандаши)</w:t>
            </w:r>
          </w:p>
        </w:tc>
      </w:tr>
      <w:tr w:rsidR="003F6E90" w:rsidRPr="00487291" w14:paraId="3DB2B008" w14:textId="77777777" w:rsidTr="007A43D5">
        <w:tc>
          <w:tcPr>
            <w:tcW w:w="2689" w:type="pct"/>
          </w:tcPr>
          <w:p w14:paraId="1077032D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>Не похож на человечка,</w:t>
            </w:r>
          </w:p>
          <w:p w14:paraId="40C18274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>Но имеет он сердечко,</w:t>
            </w:r>
          </w:p>
          <w:p w14:paraId="5AB68351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>И работе круглый год</w:t>
            </w:r>
          </w:p>
          <w:p w14:paraId="26D898D6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>Он сердечко отдаёт.</w:t>
            </w:r>
          </w:p>
          <w:p w14:paraId="5E6C1E7C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>Он и чертит, и рисует.</w:t>
            </w:r>
          </w:p>
          <w:p w14:paraId="74DA6598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 xml:space="preserve">А сегодня вечерком </w:t>
            </w:r>
          </w:p>
          <w:p w14:paraId="79785D4B" w14:textId="77777777" w:rsidR="003F6E90" w:rsidRPr="00487291" w:rsidRDefault="003F6E90" w:rsidP="007A43D5">
            <w:pPr>
              <w:ind w:right="429"/>
              <w:jc w:val="both"/>
            </w:pPr>
            <w:r w:rsidRPr="00487291">
              <w:t>Он раскрасил мне альбом.</w:t>
            </w:r>
          </w:p>
          <w:p w14:paraId="19A007CD" w14:textId="77777777" w:rsidR="003F6E90" w:rsidRPr="00487291" w:rsidRDefault="003F6E90" w:rsidP="007A43D5">
            <w:pPr>
              <w:ind w:right="429"/>
              <w:jc w:val="right"/>
            </w:pPr>
            <w:r w:rsidRPr="00487291">
              <w:t>(карандаш)</w:t>
            </w:r>
          </w:p>
        </w:tc>
        <w:tc>
          <w:tcPr>
            <w:tcW w:w="2311" w:type="pct"/>
          </w:tcPr>
          <w:p w14:paraId="2B57F933" w14:textId="77777777" w:rsidR="003F6E90" w:rsidRPr="00487291" w:rsidRDefault="003F6E90" w:rsidP="007A43D5">
            <w:pPr>
              <w:jc w:val="both"/>
            </w:pPr>
            <w:r w:rsidRPr="00487291">
              <w:t>Для меня резинка, братцы, лютый враг!</w:t>
            </w:r>
          </w:p>
          <w:p w14:paraId="68FFD611" w14:textId="77777777" w:rsidR="003F6E90" w:rsidRPr="00487291" w:rsidRDefault="003F6E90" w:rsidP="007A43D5">
            <w:pPr>
              <w:jc w:val="both"/>
            </w:pPr>
            <w:r w:rsidRPr="00487291">
              <w:t>Не могу я столковаться с ней никак.</w:t>
            </w:r>
          </w:p>
          <w:p w14:paraId="39C44163" w14:textId="77777777" w:rsidR="003F6E90" w:rsidRPr="00487291" w:rsidRDefault="003F6E90" w:rsidP="007A43D5">
            <w:pPr>
              <w:jc w:val="both"/>
            </w:pPr>
            <w:r w:rsidRPr="00487291">
              <w:t>Сделал я кота и кошку – красота!</w:t>
            </w:r>
          </w:p>
          <w:p w14:paraId="390D4C6E" w14:textId="77777777" w:rsidR="003F6E90" w:rsidRPr="00487291" w:rsidRDefault="003F6E90" w:rsidP="007A43D5">
            <w:pPr>
              <w:jc w:val="both"/>
            </w:pPr>
            <w:r w:rsidRPr="00487291">
              <w:t>А она прошлась немножко – нет кота!</w:t>
            </w:r>
          </w:p>
          <w:p w14:paraId="4E39ED27" w14:textId="77777777" w:rsidR="003F6E90" w:rsidRPr="00487291" w:rsidRDefault="003F6E90" w:rsidP="007A43D5">
            <w:pPr>
              <w:jc w:val="both"/>
            </w:pPr>
            <w:r w:rsidRPr="00487291">
              <w:t>С ней хорошую картинку не создать!</w:t>
            </w:r>
          </w:p>
          <w:p w14:paraId="1F4BDF2A" w14:textId="77777777" w:rsidR="003F6E90" w:rsidRPr="00487291" w:rsidRDefault="003F6E90" w:rsidP="007A43D5">
            <w:pPr>
              <w:jc w:val="both"/>
            </w:pPr>
            <w:r w:rsidRPr="00487291">
              <w:t>Так во всю ругал резинку ...</w:t>
            </w:r>
          </w:p>
          <w:p w14:paraId="3CBD1A9C" w14:textId="77777777" w:rsidR="003F6E90" w:rsidRPr="00487291" w:rsidRDefault="003F6E90" w:rsidP="007A43D5">
            <w:pPr>
              <w:jc w:val="right"/>
            </w:pPr>
            <w:r w:rsidRPr="00487291">
              <w:t>(карандаш)</w:t>
            </w:r>
          </w:p>
        </w:tc>
      </w:tr>
    </w:tbl>
    <w:p w14:paraId="0B180930" w14:textId="77777777" w:rsidR="003F6E90" w:rsidRPr="00487291" w:rsidRDefault="003F6E90" w:rsidP="003F6E90">
      <w:pPr>
        <w:ind w:firstLine="720"/>
        <w:jc w:val="both"/>
      </w:pPr>
      <w:r w:rsidRPr="00487291">
        <w:t>5. Жюри объявляет результаты, вручает призы и грамоты «Грамотей по имени ТИКО!» участникам игры.</w:t>
      </w:r>
    </w:p>
    <w:p w14:paraId="34252797" w14:textId="77777777" w:rsidR="003F6E90" w:rsidRPr="00487291" w:rsidRDefault="003F6E90" w:rsidP="003F6E90">
      <w:pPr>
        <w:ind w:firstLine="720"/>
        <w:jc w:val="both"/>
      </w:pPr>
      <w:r w:rsidRPr="00487291">
        <w:t>6. Подводятся итоги зрительского конкурса «Город ТИКО-мастеров!» Победитель получает приз и грамоту.</w:t>
      </w:r>
    </w:p>
    <w:p w14:paraId="7BAC94D2" w14:textId="77777777" w:rsidR="00E51D8C" w:rsidRDefault="00E51D8C"/>
    <w:sectPr w:rsidR="00E51D8C" w:rsidSect="00097C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7147"/>
    <w:multiLevelType w:val="hybridMultilevel"/>
    <w:tmpl w:val="25906C92"/>
    <w:lvl w:ilvl="0" w:tplc="24CE78AC">
      <w:start w:val="1"/>
      <w:numFmt w:val="bullet"/>
      <w:lvlText w:val=""/>
      <w:lvlJc w:val="left"/>
      <w:pPr>
        <w:tabs>
          <w:tab w:val="num" w:pos="1077"/>
        </w:tabs>
        <w:ind w:left="72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873359"/>
    <w:multiLevelType w:val="hybridMultilevel"/>
    <w:tmpl w:val="3D9E2FA4"/>
    <w:lvl w:ilvl="0" w:tplc="24CE78AC">
      <w:start w:val="1"/>
      <w:numFmt w:val="bullet"/>
      <w:lvlText w:val="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68"/>
    <w:rsid w:val="003F6E90"/>
    <w:rsid w:val="0076538B"/>
    <w:rsid w:val="00D50268"/>
    <w:rsid w:val="00E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26E4"/>
  <w15:chartTrackingRefBased/>
  <w15:docId w15:val="{ABDF911C-2297-4C0A-BBED-63F4837D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66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8_%D1%81%D0%B5%D0%BD%D1%82%D1%8F%D0%B1%D1%8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1364</Words>
  <Characters>9622</Characters>
  <Application>Microsoft Office Word</Application>
  <DocSecurity>0</DocSecurity>
  <Lines>196</Lines>
  <Paragraphs>33</Paragraphs>
  <ScaleCrop>false</ScaleCrop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Кирова</dc:creator>
  <cp:keywords/>
  <dc:description/>
  <cp:lastModifiedBy>Юля Кирова</cp:lastModifiedBy>
  <cp:revision>3</cp:revision>
  <dcterms:created xsi:type="dcterms:W3CDTF">2023-06-21T23:26:00Z</dcterms:created>
  <dcterms:modified xsi:type="dcterms:W3CDTF">2023-06-21T23:36:00Z</dcterms:modified>
</cp:coreProperties>
</file>